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BA" w:rsidRPr="004C6E44" w:rsidRDefault="00A009BA" w:rsidP="00A009BA">
      <w:pPr>
        <w:rPr>
          <w:noProof/>
          <w:sz w:val="32"/>
          <w:szCs w:val="32"/>
          <w:lang w:eastAsia="sk-SK"/>
        </w:rPr>
      </w:pPr>
      <w:r>
        <w:rPr>
          <w:noProof/>
          <w:sz w:val="36"/>
          <w:szCs w:val="36"/>
        </w:rPr>
        <w:drawing>
          <wp:inline distT="0" distB="0" distL="0" distR="0">
            <wp:extent cx="2572385" cy="10579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bookmarkStart w:id="0" w:name="_GoBack"/>
      <w:bookmarkEnd w:id="0"/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 w:rsidRPr="00A009BA">
        <w:rPr>
          <w:rFonts w:ascii="Segoe UI" w:hAnsi="Segoe UI" w:cs="Segoe UI"/>
          <w:b/>
          <w:color w:val="000000"/>
          <w:sz w:val="18"/>
          <w:szCs w:val="18"/>
        </w:rPr>
        <w:t>ПРЕСС-РЕЛИЗ</w:t>
      </w:r>
    </w:p>
    <w:p w:rsidR="00A009BA" w:rsidRDefault="00A009BA" w:rsidP="00A009BA">
      <w:pPr>
        <w:spacing w:line="360" w:lineRule="auto"/>
        <w:ind w:left="709"/>
        <w:jc w:val="center"/>
        <w:rPr>
          <w:b/>
          <w:sz w:val="32"/>
          <w:szCs w:val="32"/>
          <w:u w:val="single"/>
        </w:rPr>
      </w:pPr>
    </w:p>
    <w:p w:rsidR="00A009BA" w:rsidRDefault="00A009BA" w:rsidP="00A009BA">
      <w:pPr>
        <w:spacing w:line="360" w:lineRule="auto"/>
        <w:ind w:left="709"/>
        <w:jc w:val="center"/>
        <w:rPr>
          <w:b/>
          <w:sz w:val="32"/>
          <w:szCs w:val="32"/>
          <w:u w:val="single"/>
        </w:rPr>
      </w:pPr>
    </w:p>
    <w:p w:rsidR="00CB41D1" w:rsidRPr="00A009BA" w:rsidRDefault="00CB41D1" w:rsidP="00A009BA">
      <w:pPr>
        <w:spacing w:line="360" w:lineRule="auto"/>
        <w:ind w:left="709"/>
        <w:jc w:val="center"/>
        <w:rPr>
          <w:b/>
          <w:sz w:val="32"/>
          <w:szCs w:val="32"/>
          <w:u w:val="single"/>
        </w:rPr>
      </w:pPr>
      <w:r w:rsidRPr="00A009BA">
        <w:rPr>
          <w:b/>
          <w:sz w:val="32"/>
          <w:szCs w:val="32"/>
          <w:u w:val="single"/>
        </w:rPr>
        <w:t>Уважаемые заявители!!!!</w:t>
      </w:r>
    </w:p>
    <w:p w:rsidR="00A009BA" w:rsidRPr="00A009BA" w:rsidRDefault="00A009BA" w:rsidP="00A009BA">
      <w:pPr>
        <w:spacing w:line="360" w:lineRule="auto"/>
        <w:ind w:left="709"/>
        <w:jc w:val="center"/>
        <w:rPr>
          <w:b/>
          <w:sz w:val="32"/>
          <w:szCs w:val="32"/>
          <w:u w:val="single"/>
        </w:rPr>
      </w:pPr>
    </w:p>
    <w:p w:rsidR="00CB41D1" w:rsidRPr="00A009BA" w:rsidRDefault="00A009BA" w:rsidP="00A009BA">
      <w:pPr>
        <w:spacing w:line="360" w:lineRule="auto"/>
        <w:ind w:left="709"/>
        <w:jc w:val="center"/>
        <w:rPr>
          <w:sz w:val="32"/>
          <w:szCs w:val="32"/>
        </w:rPr>
      </w:pPr>
      <w:r w:rsidRPr="00A009BA">
        <w:rPr>
          <w:sz w:val="32"/>
          <w:szCs w:val="32"/>
        </w:rPr>
        <w:t xml:space="preserve">В соответствии с Методическими рекомендациями Министерства труда и социальной защиты Российской Федерации от 15.03.2020 № 19-0/10/П-2661, разработанными по поручению Правительства Российской Федерации для обеспечения необходимых мер по предупреждению завоза и нераспространению новой </w:t>
      </w:r>
      <w:proofErr w:type="spellStart"/>
      <w:r w:rsidRPr="00A009BA">
        <w:rPr>
          <w:sz w:val="32"/>
          <w:szCs w:val="32"/>
        </w:rPr>
        <w:t>корон</w:t>
      </w:r>
      <w:r w:rsidR="004F21DD">
        <w:rPr>
          <w:sz w:val="32"/>
          <w:szCs w:val="32"/>
        </w:rPr>
        <w:t>а</w:t>
      </w:r>
      <w:r w:rsidRPr="00A009BA">
        <w:rPr>
          <w:sz w:val="32"/>
          <w:szCs w:val="32"/>
        </w:rPr>
        <w:t>вирусной</w:t>
      </w:r>
      <w:proofErr w:type="spellEnd"/>
      <w:r w:rsidRPr="00A009BA">
        <w:rPr>
          <w:sz w:val="32"/>
          <w:szCs w:val="32"/>
        </w:rPr>
        <w:t xml:space="preserve"> инфекции (2019-</w:t>
      </w:r>
      <w:proofErr w:type="spellStart"/>
      <w:r w:rsidRPr="00A009BA">
        <w:rPr>
          <w:sz w:val="32"/>
          <w:szCs w:val="32"/>
          <w:lang w:val="en-US"/>
        </w:rPr>
        <w:t>nCoV</w:t>
      </w:r>
      <w:proofErr w:type="spellEnd"/>
      <w:r w:rsidRPr="00A009BA">
        <w:rPr>
          <w:sz w:val="32"/>
          <w:szCs w:val="32"/>
        </w:rPr>
        <w:t>) л</w:t>
      </w:r>
      <w:r w:rsidR="00CB41D1" w:rsidRPr="00A009BA">
        <w:rPr>
          <w:sz w:val="32"/>
          <w:szCs w:val="32"/>
        </w:rPr>
        <w:t>ичный прием граждан должностными лицами территориальных отделов Управления</w:t>
      </w:r>
      <w:r w:rsidRPr="00A009BA">
        <w:rPr>
          <w:sz w:val="32"/>
          <w:szCs w:val="32"/>
        </w:rPr>
        <w:t xml:space="preserve"> </w:t>
      </w:r>
      <w:r w:rsidR="00CB41D1" w:rsidRPr="00A009BA">
        <w:rPr>
          <w:sz w:val="32"/>
          <w:szCs w:val="32"/>
        </w:rPr>
        <w:t>Федеральной службы государственной регистрации, кадастра и картографии по Нижегородской области</w:t>
      </w:r>
      <w:r w:rsidRPr="00A009BA">
        <w:rPr>
          <w:sz w:val="32"/>
          <w:szCs w:val="32"/>
        </w:rPr>
        <w:t xml:space="preserve"> в </w:t>
      </w:r>
      <w:r w:rsidR="00CB41D1" w:rsidRPr="00A009BA">
        <w:rPr>
          <w:sz w:val="32"/>
          <w:szCs w:val="32"/>
        </w:rPr>
        <w:t>Многофункциональных центрах предоставления государственных и муниципальных услуг, расположенных на территории Нижегородской области</w:t>
      </w:r>
      <w:r w:rsidRPr="00A009BA">
        <w:rPr>
          <w:sz w:val="32"/>
          <w:szCs w:val="32"/>
        </w:rPr>
        <w:t xml:space="preserve"> приостанавливается с 19 марта 2020 г. до особого распоряжения</w:t>
      </w:r>
      <w:r w:rsidR="00CB41D1" w:rsidRPr="00A009BA">
        <w:rPr>
          <w:sz w:val="32"/>
          <w:szCs w:val="32"/>
        </w:rPr>
        <w:t>.</w:t>
      </w:r>
    </w:p>
    <w:p w:rsidR="003015F4" w:rsidRDefault="003015F4" w:rsidP="00A009BA">
      <w:pPr>
        <w:spacing w:line="360" w:lineRule="auto"/>
      </w:pPr>
    </w:p>
    <w:p w:rsidR="00301425" w:rsidRPr="00301425" w:rsidRDefault="00301425" w:rsidP="0030142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01425">
        <w:rPr>
          <w:rFonts w:ascii="Times New Roman" w:hAnsi="Times New Roman" w:cs="Times New Roman"/>
          <w:sz w:val="24"/>
          <w:szCs w:val="24"/>
        </w:rPr>
        <w:t>Начальник межмуниципального</w:t>
      </w:r>
    </w:p>
    <w:p w:rsidR="00301425" w:rsidRPr="00301425" w:rsidRDefault="00301425" w:rsidP="0030142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1425">
        <w:rPr>
          <w:rFonts w:ascii="Times New Roman" w:hAnsi="Times New Roman" w:cs="Times New Roman"/>
          <w:sz w:val="24"/>
          <w:szCs w:val="24"/>
        </w:rPr>
        <w:t>Княгининского</w:t>
      </w:r>
      <w:proofErr w:type="spellEnd"/>
      <w:r w:rsidRPr="00301425">
        <w:rPr>
          <w:rFonts w:ascii="Times New Roman" w:hAnsi="Times New Roman" w:cs="Times New Roman"/>
          <w:sz w:val="24"/>
          <w:szCs w:val="24"/>
        </w:rPr>
        <w:t xml:space="preserve"> отдела Управления</w:t>
      </w:r>
    </w:p>
    <w:p w:rsidR="00301425" w:rsidRPr="00301425" w:rsidRDefault="00301425" w:rsidP="0030142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142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301425">
        <w:rPr>
          <w:rFonts w:ascii="Times New Roman" w:hAnsi="Times New Roman" w:cs="Times New Roman"/>
          <w:sz w:val="24"/>
          <w:szCs w:val="24"/>
        </w:rPr>
        <w:t xml:space="preserve"> по Нижегородской </w:t>
      </w:r>
    </w:p>
    <w:p w:rsidR="00301425" w:rsidRPr="00301425" w:rsidRDefault="00301425" w:rsidP="0030142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01425">
        <w:rPr>
          <w:rFonts w:ascii="Times New Roman" w:hAnsi="Times New Roman" w:cs="Times New Roman"/>
          <w:sz w:val="24"/>
          <w:szCs w:val="24"/>
        </w:rPr>
        <w:t>области   Л.В. Сергеева</w:t>
      </w:r>
    </w:p>
    <w:p w:rsidR="00A009BA" w:rsidRDefault="00A009BA">
      <w:pPr>
        <w:spacing w:line="360" w:lineRule="auto"/>
      </w:pPr>
    </w:p>
    <w:sectPr w:rsidR="00A0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68F"/>
    <w:multiLevelType w:val="multilevel"/>
    <w:tmpl w:val="CC4E7E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DE"/>
    <w:rsid w:val="002C37DE"/>
    <w:rsid w:val="00301425"/>
    <w:rsid w:val="003015F4"/>
    <w:rsid w:val="004F21DD"/>
    <w:rsid w:val="00A009BA"/>
    <w:rsid w:val="00CB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98AB"/>
  <w15:docId w15:val="{BF41EE33-9F7E-488A-B6FC-00DAA6B7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1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9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014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Горяева Елена Вячеславовна</cp:lastModifiedBy>
  <cp:revision>4</cp:revision>
  <dcterms:created xsi:type="dcterms:W3CDTF">2020-03-20T07:42:00Z</dcterms:created>
  <dcterms:modified xsi:type="dcterms:W3CDTF">2020-03-20T09:06:00Z</dcterms:modified>
</cp:coreProperties>
</file>