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275" w:rsidRPr="00327275" w:rsidRDefault="00327275" w:rsidP="003272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22220" cy="1013460"/>
            <wp:effectExtent l="0" t="0" r="0" b="0"/>
            <wp:docPr id="1" name="Рисунок 1" descr="image738245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738245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75" w:rsidRPr="00327275" w:rsidRDefault="00327275" w:rsidP="00327275">
      <w:pPr>
        <w:autoSpaceDE w:val="0"/>
        <w:autoSpaceDN w:val="0"/>
        <w:adjustRightInd w:val="0"/>
        <w:spacing w:after="0" w:line="240" w:lineRule="auto"/>
        <w:jc w:val="right"/>
        <w:rPr>
          <w:rFonts w:ascii="Segoe UI" w:eastAsia="Times New Roman" w:hAnsi="Segoe UI" w:cs="Times New Roman"/>
          <w:b/>
          <w:sz w:val="32"/>
          <w:szCs w:val="32"/>
          <w:lang w:eastAsia="ru-RU"/>
        </w:rPr>
      </w:pPr>
      <w:r w:rsidRPr="00327275">
        <w:rPr>
          <w:rFonts w:ascii="Segoe UI" w:eastAsia="Times New Roman" w:hAnsi="Segoe UI" w:cs="Times New Roman"/>
          <w:b/>
          <w:sz w:val="32"/>
          <w:szCs w:val="32"/>
          <w:lang w:eastAsia="ru-RU"/>
        </w:rPr>
        <w:t>ПРЕСС-РЕЛИЗ</w:t>
      </w:r>
    </w:p>
    <w:p w:rsidR="00327275" w:rsidRPr="00327275" w:rsidRDefault="00327275" w:rsidP="00327275">
      <w:pPr>
        <w:spacing w:after="0" w:line="240" w:lineRule="auto"/>
        <w:rPr>
          <w:rFonts w:ascii="Segoe UI" w:eastAsia="Times New Roman" w:hAnsi="Segoe UI" w:cs="Times New Roman"/>
          <w:bCs/>
          <w:sz w:val="32"/>
          <w:szCs w:val="32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09"/>
        <w:jc w:val="center"/>
        <w:rPr>
          <w:rFonts w:ascii="Segoe UI" w:eastAsia="Times New Roman" w:hAnsi="Segoe UI" w:cs="Times New Roman"/>
          <w:b/>
          <w:bCs/>
          <w:i/>
          <w:sz w:val="32"/>
          <w:szCs w:val="32"/>
          <w:lang w:eastAsia="ru-RU"/>
        </w:rPr>
      </w:pPr>
      <w:r w:rsidRPr="00327275">
        <w:rPr>
          <w:rFonts w:ascii="Segoe UI" w:eastAsia="Times New Roman" w:hAnsi="Segoe UI" w:cs="Times New Roman"/>
          <w:b/>
          <w:bCs/>
          <w:i/>
          <w:sz w:val="32"/>
          <w:szCs w:val="32"/>
          <w:lang w:eastAsia="ru-RU"/>
        </w:rPr>
        <w:t xml:space="preserve">Управление </w:t>
      </w:r>
      <w:proofErr w:type="spellStart"/>
      <w:r w:rsidRPr="00327275">
        <w:rPr>
          <w:rFonts w:ascii="Segoe UI" w:eastAsia="Times New Roman" w:hAnsi="Segoe UI" w:cs="Times New Roman"/>
          <w:b/>
          <w:bCs/>
          <w:i/>
          <w:sz w:val="32"/>
          <w:szCs w:val="32"/>
          <w:lang w:eastAsia="ru-RU"/>
        </w:rPr>
        <w:t>Росреестра</w:t>
      </w:r>
      <w:proofErr w:type="spellEnd"/>
      <w:r w:rsidRPr="00327275">
        <w:rPr>
          <w:rFonts w:ascii="Segoe UI" w:eastAsia="Times New Roman" w:hAnsi="Segoe UI" w:cs="Times New Roman"/>
          <w:b/>
          <w:bCs/>
          <w:i/>
          <w:sz w:val="32"/>
          <w:szCs w:val="32"/>
          <w:lang w:eastAsia="ru-RU"/>
        </w:rPr>
        <w:t xml:space="preserve"> по Нижегородской области</w:t>
      </w:r>
    </w:p>
    <w:p w:rsidR="00327275" w:rsidRPr="00327275" w:rsidRDefault="00327275" w:rsidP="00327275">
      <w:pPr>
        <w:spacing w:after="0" w:line="240" w:lineRule="auto"/>
        <w:ind w:firstLine="709"/>
        <w:jc w:val="center"/>
        <w:rPr>
          <w:rFonts w:ascii="Segoe UI" w:eastAsia="Times New Roman" w:hAnsi="Segoe UI" w:cs="Times New Roman"/>
          <w:b/>
          <w:bCs/>
          <w:i/>
          <w:sz w:val="32"/>
          <w:szCs w:val="32"/>
          <w:lang w:eastAsia="ru-RU"/>
        </w:rPr>
      </w:pPr>
      <w:r w:rsidRPr="00327275">
        <w:rPr>
          <w:rFonts w:ascii="Segoe UI" w:eastAsia="Times New Roman" w:hAnsi="Segoe UI" w:cs="Times New Roman"/>
          <w:b/>
          <w:bCs/>
          <w:i/>
          <w:sz w:val="32"/>
          <w:szCs w:val="32"/>
          <w:lang w:eastAsia="ru-RU"/>
        </w:rPr>
        <w:t>в декабре 2018 года проведет тематические "горячие" телефонные линии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Нижегородской области в декабре 2018 года проведет тематические "горячие" телефонные линии. </w:t>
      </w:r>
      <w:r w:rsidRPr="00327275">
        <w:rPr>
          <w:rFonts w:ascii="Segoe UI" w:eastAsia="Times New Roman" w:hAnsi="Segoe UI" w:cs="Segoe UI"/>
          <w:bCs/>
          <w:sz w:val="24"/>
          <w:szCs w:val="24"/>
          <w:lang w:eastAsia="ru-RU"/>
        </w:rPr>
        <w:t>Специалисты Управления ответят на вопросы жителей города и области по предлагаемым темам.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  <w:t>4 декабря с 09.00 до 11.00</w:t>
      </w:r>
      <w:r w:rsidRPr="0032727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на вопросы граждан по теме: 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«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Рассмотрение вопросов государственного земельного надзора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»</w:t>
      </w: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proofErr w:type="gramStart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ответит 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>начальник отдела государственного земельного надзора Суров</w:t>
      </w:r>
      <w:proofErr w:type="gramEnd"/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Василий Владимирович.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Телефон «горячей» линии 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8 (831) 439-16-47.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6 декабря с 10.00 до 12.00 </w:t>
      </w:r>
      <w:r w:rsidRPr="0032727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 вопросы граждан по теме: 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«Личный кабинет правообладателя»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ответит </w:t>
      </w: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начальник отдела организации, мониторинга и контроля Горелова Татьяна Александровна.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 «горячей» линии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8 (831) 430-56-15.</w:t>
      </w:r>
    </w:p>
    <w:p w:rsidR="00327275" w:rsidRPr="00327275" w:rsidRDefault="00327275" w:rsidP="00327275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10 декабря с 10.00 до 12.00</w:t>
      </w: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32727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 вопросы граждан по теме: 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«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Государственная регистрация  прав на общее имущество многоквартирного дома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»</w:t>
      </w: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ответит ведущий специалист-эксперт отдела правового обеспечения, по контролю (надзору) в сфере саморегулируемых организаций Лобанов Михаил Геннадьевич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Телефон «горячей» линии 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8 (831) 430-56-15.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10 декабря с 09.00 до 11.00</w:t>
      </w: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327275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на вопросы граждан по теме: 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«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Государственный кадастровый учет объектов недвижимости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»</w:t>
      </w: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ответит главный специалист-эксперт межмуниципального </w:t>
      </w:r>
      <w:proofErr w:type="spellStart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Дивеевского</w:t>
      </w:r>
      <w:proofErr w:type="spellEnd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отдела </w:t>
      </w:r>
      <w:proofErr w:type="spellStart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Цыбуцынина</w:t>
      </w:r>
      <w:proofErr w:type="spellEnd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Елена Ильинична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Телефон «горячей» линии 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8 (83134) 4-22-32.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11 декабря с 10:00 до 12:00 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вопросы граждан по теме 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«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Оформление в упрощенном порядке прав граждан на отдельные объекты недвижимого имущества»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ответит начальник межмуниципального отдела по </w:t>
      </w:r>
      <w:proofErr w:type="spellStart"/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>Балахнинскому</w:t>
      </w:r>
      <w:proofErr w:type="spellEnd"/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proofErr w:type="gramStart"/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>Чкаловскому</w:t>
      </w:r>
      <w:proofErr w:type="gramEnd"/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районам </w:t>
      </w:r>
      <w:proofErr w:type="spellStart"/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>Мушак</w:t>
      </w:r>
      <w:proofErr w:type="spellEnd"/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Ирина Вячеславовна.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>Телефон «горячей» линии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8 (83144) 6-65-84.</w:t>
      </w:r>
    </w:p>
    <w:p w:rsidR="00327275" w:rsidRPr="00327275" w:rsidRDefault="00327275" w:rsidP="00327275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lastRenderedPageBreak/>
        <w:t xml:space="preserve">17 декабря с 10:00 до 12:00 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вопросы граждан по теме 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«Налог на недвижимость: актуальность сведений о правах на объекты недвижимости, переданных в Управление ФНС России по Нижегородской области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»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ответит заместитель начальника отдела повышения качества данных ЕГРН Царева Наталья Валерьевна.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>Телефон «горячей» линии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 8 (831) 430-56-15.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17 декабря с 10:00 до 12:00 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вопросы граждан по теме 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«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Права юридических лиц и индивидуальных предпринимателей при осуществлении государственного надзора и защита их прав»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ответит </w:t>
      </w: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главный специалист-эксперт межмуниципального </w:t>
      </w:r>
      <w:proofErr w:type="spellStart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Шахунского</w:t>
      </w:r>
      <w:proofErr w:type="spellEnd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отдела </w:t>
      </w:r>
      <w:proofErr w:type="spellStart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Кропинова</w:t>
      </w:r>
      <w:proofErr w:type="spellEnd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Наталья Михайловна.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 «горячей» линии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8 (83155) 2-17-20.</w:t>
      </w:r>
    </w:p>
    <w:p w:rsidR="00327275" w:rsidRPr="00327275" w:rsidRDefault="00327275" w:rsidP="00327275">
      <w:pPr>
        <w:spacing w:after="0" w:line="240" w:lineRule="auto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19 декабря с 10:00 до 12:00 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на вопросы граждан по теме 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«</w:t>
      </w:r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 xml:space="preserve">Электронные услуги </w:t>
      </w:r>
      <w:proofErr w:type="spellStart"/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Росреестра</w:t>
      </w:r>
      <w:proofErr w:type="spellEnd"/>
      <w:r w:rsidRPr="00327275">
        <w:rPr>
          <w:rFonts w:ascii="Segoe UI" w:eastAsia="Times New Roman" w:hAnsi="Segoe UI" w:cs="Segoe UI"/>
          <w:b/>
          <w:sz w:val="24"/>
          <w:szCs w:val="24"/>
          <w:lang w:eastAsia="ru-RU"/>
        </w:rPr>
        <w:t>»</w:t>
      </w:r>
      <w:r w:rsidRPr="00327275">
        <w:rPr>
          <w:rFonts w:ascii="Segoe UI" w:eastAsia="Times New Roman" w:hAnsi="Segoe UI" w:cs="Segoe UI"/>
          <w:sz w:val="24"/>
          <w:szCs w:val="24"/>
          <w:lang w:eastAsia="ru-RU"/>
        </w:rPr>
        <w:t xml:space="preserve"> ответит </w:t>
      </w: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начальник межмуниципального отдела по </w:t>
      </w:r>
      <w:proofErr w:type="spellStart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Лысковскому</w:t>
      </w:r>
      <w:proofErr w:type="spellEnd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Воротынскому и Спасскому районам </w:t>
      </w:r>
      <w:proofErr w:type="spellStart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Зорков</w:t>
      </w:r>
      <w:proofErr w:type="spellEnd"/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Андрей Владимирович.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32727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Телефон «горячей» линии</w:t>
      </w:r>
      <w:r w:rsidRPr="00327275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8 (83149) 5-12-41.</w:t>
      </w: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ind w:firstLine="777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327275" w:rsidRPr="00327275" w:rsidRDefault="00327275" w:rsidP="003272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</w:p>
    <w:p w:rsidR="00327275" w:rsidRPr="00327275" w:rsidRDefault="00327275" w:rsidP="003272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</w:p>
    <w:p w:rsidR="00327275" w:rsidRPr="00327275" w:rsidRDefault="00327275" w:rsidP="003272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</w:p>
    <w:p w:rsidR="00327275" w:rsidRPr="00327275" w:rsidRDefault="00327275" w:rsidP="003272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x-none"/>
        </w:rPr>
      </w:pPr>
    </w:p>
    <w:p w:rsidR="00327275" w:rsidRPr="00327275" w:rsidRDefault="00327275" w:rsidP="00327275">
      <w:pPr>
        <w:spacing w:after="0" w:line="240" w:lineRule="auto"/>
        <w:jc w:val="both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>Пресс-служба</w:t>
      </w:r>
    </w:p>
    <w:p w:rsidR="00327275" w:rsidRPr="00327275" w:rsidRDefault="00327275" w:rsidP="00327275">
      <w:pPr>
        <w:spacing w:after="0" w:line="240" w:lineRule="auto"/>
        <w:jc w:val="both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Управления </w:t>
      </w:r>
      <w:proofErr w:type="spellStart"/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>Росреестра</w:t>
      </w:r>
      <w:proofErr w:type="spellEnd"/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 по Нижегородской области </w:t>
      </w:r>
    </w:p>
    <w:p w:rsidR="00327275" w:rsidRPr="00327275" w:rsidRDefault="00327275" w:rsidP="00327275">
      <w:pPr>
        <w:spacing w:after="0" w:line="240" w:lineRule="auto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Екатерина </w:t>
      </w:r>
      <w:proofErr w:type="spellStart"/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>Полимова</w:t>
      </w:r>
      <w:proofErr w:type="spellEnd"/>
    </w:p>
    <w:p w:rsidR="00327275" w:rsidRPr="00327275" w:rsidRDefault="00327275" w:rsidP="00327275">
      <w:pPr>
        <w:spacing w:after="0" w:line="240" w:lineRule="auto"/>
        <w:jc w:val="both"/>
        <w:rPr>
          <w:rFonts w:ascii="Segoe UI" w:eastAsia="Times New Roman" w:hAnsi="Segoe UI" w:cs="Times New Roman"/>
          <w:sz w:val="18"/>
          <w:szCs w:val="18"/>
          <w:lang w:eastAsia="ru-RU"/>
        </w:rPr>
      </w:pPr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>телефон: 8 (831) 439 75 19</w:t>
      </w:r>
    </w:p>
    <w:p w:rsidR="00327275" w:rsidRPr="00327275" w:rsidRDefault="00327275" w:rsidP="00327275">
      <w:pPr>
        <w:spacing w:after="0" w:line="240" w:lineRule="auto"/>
        <w:jc w:val="both"/>
        <w:rPr>
          <w:rFonts w:ascii="Segoe UI" w:eastAsia="Times New Roman" w:hAnsi="Segoe UI" w:cs="Times New Roman"/>
          <w:sz w:val="18"/>
          <w:szCs w:val="18"/>
          <w:lang w:eastAsia="ru-RU"/>
        </w:rPr>
      </w:pPr>
      <w:proofErr w:type="gramStart"/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>е</w:t>
      </w:r>
      <w:proofErr w:type="gramEnd"/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>-</w:t>
      </w:r>
      <w:r w:rsidRPr="00327275">
        <w:rPr>
          <w:rFonts w:ascii="Segoe UI" w:eastAsia="Times New Roman" w:hAnsi="Segoe UI" w:cs="Times New Roman"/>
          <w:sz w:val="18"/>
          <w:szCs w:val="18"/>
          <w:lang w:val="en-US" w:eastAsia="ru-RU"/>
        </w:rPr>
        <w:t>mail</w:t>
      </w:r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: </w:t>
      </w:r>
      <w:hyperlink r:id="rId6" w:history="1">
        <w:r w:rsidRPr="00327275">
          <w:rPr>
            <w:rFonts w:ascii="Segoe UI" w:eastAsia="Times New Roman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press@r52.rosreestr.ru</w:t>
        </w:r>
      </w:hyperlink>
    </w:p>
    <w:p w:rsidR="00327275" w:rsidRPr="00327275" w:rsidRDefault="00327275" w:rsidP="00327275">
      <w:pPr>
        <w:spacing w:after="0" w:line="240" w:lineRule="auto"/>
        <w:jc w:val="both"/>
        <w:rPr>
          <w:rFonts w:ascii="Segoe UI" w:eastAsia="Times New Roman" w:hAnsi="Segoe UI" w:cs="Times New Roman"/>
          <w:bCs/>
          <w:sz w:val="18"/>
          <w:szCs w:val="18"/>
          <w:lang w:eastAsia="ru-RU"/>
        </w:rPr>
      </w:pPr>
      <w:r w:rsidRPr="00327275">
        <w:rPr>
          <w:rFonts w:ascii="Segoe UI" w:eastAsia="Times New Roman" w:hAnsi="Segoe UI" w:cs="Times New Roman"/>
          <w:sz w:val="18"/>
          <w:szCs w:val="18"/>
          <w:lang w:eastAsia="ru-RU"/>
        </w:rPr>
        <w:t xml:space="preserve">сайт: </w:t>
      </w:r>
      <w:r w:rsidRPr="00327275">
        <w:rPr>
          <w:rFonts w:ascii="Segoe UI" w:eastAsia="Times New Roman" w:hAnsi="Segoe UI" w:cs="Arial"/>
          <w:sz w:val="18"/>
          <w:szCs w:val="18"/>
          <w:shd w:val="clear" w:color="auto" w:fill="FFFFFF"/>
          <w:lang w:eastAsia="ru-RU"/>
        </w:rPr>
        <w:t>https://www.rosreestr.ru/</w:t>
      </w:r>
    </w:p>
    <w:p w:rsidR="00000192" w:rsidRDefault="00000192">
      <w:bookmarkStart w:id="0" w:name="_GoBack"/>
      <w:bookmarkEnd w:id="0"/>
    </w:p>
    <w:sectPr w:rsidR="00000192" w:rsidSect="00CF5372">
      <w:headerReference w:type="even" r:id="rId7"/>
      <w:headerReference w:type="default" r:id="rId8"/>
      <w:pgSz w:w="11906" w:h="16838"/>
      <w:pgMar w:top="851" w:right="851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5A" w:rsidRDefault="00327275" w:rsidP="008372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4B5A" w:rsidRDefault="003272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B5A" w:rsidRDefault="00327275" w:rsidP="008372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54B5A" w:rsidRDefault="003272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29"/>
    <w:rsid w:val="00000192"/>
    <w:rsid w:val="00327275"/>
    <w:rsid w:val="009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2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7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275"/>
  </w:style>
  <w:style w:type="paragraph" w:styleId="a6">
    <w:name w:val="Balloon Text"/>
    <w:basedOn w:val="a"/>
    <w:link w:val="a7"/>
    <w:uiPriority w:val="99"/>
    <w:semiHidden/>
    <w:unhideWhenUsed/>
    <w:rsid w:val="003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2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7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7275"/>
  </w:style>
  <w:style w:type="paragraph" w:styleId="a6">
    <w:name w:val="Balloon Text"/>
    <w:basedOn w:val="a"/>
    <w:link w:val="a7"/>
    <w:uiPriority w:val="99"/>
    <w:semiHidden/>
    <w:unhideWhenUsed/>
    <w:rsid w:val="003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@r52.rosreest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Лариса Викторовна</dc:creator>
  <cp:keywords/>
  <dc:description/>
  <cp:lastModifiedBy>Сергеева Лариса Викторовна</cp:lastModifiedBy>
  <cp:revision>3</cp:revision>
  <dcterms:created xsi:type="dcterms:W3CDTF">2018-12-04T08:42:00Z</dcterms:created>
  <dcterms:modified xsi:type="dcterms:W3CDTF">2018-12-04T08:43:00Z</dcterms:modified>
</cp:coreProperties>
</file>